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proofErr w:type="gramStart"/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proofErr w:type="gramStart"/>
      <w:r>
        <w:t xml:space="preserve">(а) передача первой части ТМЦ – </w:t>
      </w:r>
      <w:r w:rsidR="00E50C75">
        <w:fldChar w:fldCharType="begin">
          <w:ffData>
            <w:name w:val="ТекстовоеПоле756"/>
            <w:enabled/>
            <w:calcOnExit w:val="0"/>
            <w:textInput>
              <w:default w:val="50% (неприменимо)"/>
            </w:textInput>
          </w:ffData>
        </w:fldChar>
      </w:r>
      <w:bookmarkStart w:id="2" w:name="ТекстовоеПоле756"/>
      <w:r w:rsidR="00E50C75">
        <w:instrText xml:space="preserve"> FORMTEXT </w:instrText>
      </w:r>
      <w:r w:rsidR="00E50C75">
        <w:fldChar w:fldCharType="separate"/>
      </w:r>
      <w:r w:rsidR="00E50C75">
        <w:rPr>
          <w:noProof/>
        </w:rPr>
        <w:t>50% (неприменимо)</w:t>
      </w:r>
      <w:r w:rsidR="00E50C75">
        <w:fldChar w:fldCharType="end"/>
      </w:r>
      <w:bookmarkEnd w:id="2"/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с момента поступления </w:t>
      </w:r>
      <w:r>
        <w:t xml:space="preserve">оплаты в размере </w:t>
      </w:r>
      <w:r w:rsidR="00E50C75">
        <w:fldChar w:fldCharType="begin">
          <w:ffData>
            <w:name w:val="ТекстовоеПоле758"/>
            <w:enabled/>
            <w:calcOnExit w:val="0"/>
            <w:textInput>
              <w:default w:val="50% (неприменимо)"/>
            </w:textInput>
          </w:ffData>
        </w:fldChar>
      </w:r>
      <w:bookmarkStart w:id="4" w:name="ТекстовоеПоле758"/>
      <w:r w:rsidR="00E50C75">
        <w:instrText xml:space="preserve"> FORMTEXT </w:instrText>
      </w:r>
      <w:r w:rsidR="00E50C75">
        <w:fldChar w:fldCharType="separate"/>
      </w:r>
      <w:r w:rsidR="00E50C75">
        <w:rPr>
          <w:noProof/>
        </w:rPr>
        <w:t>50% (неприменимо)</w:t>
      </w:r>
      <w:r w:rsidR="00E50C75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  <w:proofErr w:type="gramEnd"/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E50C75">
        <w:fldChar w:fldCharType="begin">
          <w:ffData>
            <w:name w:val="ТекстовоеПоле757"/>
            <w:enabled/>
            <w:calcOnExit w:val="0"/>
            <w:textInput>
              <w:default w:val="50% (неприменимо)"/>
            </w:textInput>
          </w:ffData>
        </w:fldChar>
      </w:r>
      <w:bookmarkStart w:id="5" w:name="ТекстовоеПоле757"/>
      <w:r w:rsidR="00E50C75">
        <w:instrText xml:space="preserve"> FORMTEXT </w:instrText>
      </w:r>
      <w:r w:rsidR="00E50C75">
        <w:fldChar w:fldCharType="separate"/>
      </w:r>
      <w:r w:rsidR="00E50C75">
        <w:rPr>
          <w:noProof/>
        </w:rPr>
        <w:t>50% (неприменимо)</w:t>
      </w:r>
      <w:r w:rsidR="00E50C75">
        <w:fldChar w:fldCharType="end"/>
      </w:r>
      <w:bookmarkEnd w:id="5"/>
      <w:r>
        <w:t xml:space="preserve"> от общего объема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</w:t>
      </w:r>
      <w:r w:rsidR="007D4FB7" w:rsidRPr="007D4FB7">
        <w:lastRenderedPageBreak/>
        <w:t>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</w:t>
      </w:r>
      <w:r w:rsidR="005545EC">
        <w:t>4.4.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 xml:space="preserve">первичных документов, указанных в п. </w:t>
      </w:r>
      <w:r w:rsidR="005545EC">
        <w:t>4.4.</w:t>
      </w:r>
      <w:r w:rsidRPr="00C0430C">
        <w:t xml:space="preserve">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0D69AB" w:rsidRPr="000D69AB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всех ТМЦ за исключением металлолома:"/>
            </w:textInput>
          </w:ffData>
        </w:fldChar>
      </w:r>
      <w:bookmarkStart w:id="7" w:name="ТекстовоеПоле766"/>
      <w:r w:rsidR="000D69AB" w:rsidRPr="000D69AB">
        <w:rPr>
          <w:i/>
          <w:color w:val="FF0000"/>
        </w:rPr>
        <w:instrText xml:space="preserve"> FORMTEXT </w:instrText>
      </w:r>
      <w:r w:rsidR="000D69AB" w:rsidRPr="000D69AB">
        <w:rPr>
          <w:i/>
          <w:color w:val="FF0000"/>
        </w:rPr>
      </w:r>
      <w:r w:rsidR="000D69AB" w:rsidRPr="000D69AB">
        <w:rPr>
          <w:i/>
          <w:color w:val="FF0000"/>
        </w:rPr>
        <w:fldChar w:fldCharType="separate"/>
      </w:r>
      <w:r w:rsidR="000D69AB" w:rsidRPr="000D69AB">
        <w:rPr>
          <w:i/>
          <w:noProof/>
          <w:color w:val="FF0000"/>
        </w:rPr>
        <w:t>Редакция пункта для всех ТМЦ за исключением металлолома:</w:t>
      </w:r>
      <w:r w:rsidR="000D69AB" w:rsidRPr="000D69AB">
        <w:rPr>
          <w:i/>
          <w:color w:val="FF0000"/>
        </w:rPr>
        <w:fldChar w:fldCharType="end"/>
      </w:r>
      <w:bookmarkEnd w:id="7"/>
    </w:p>
    <w:p w:rsidR="000D69AB" w:rsidRDefault="000D69AB" w:rsidP="001436CA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0D69AB" w:rsidRDefault="000D69AB" w:rsidP="001436CA">
      <w:pPr>
        <w:pStyle w:val="a5"/>
        <w:jc w:val="both"/>
      </w:pPr>
    </w:p>
    <w:p w:rsidR="000D69AB" w:rsidRPr="000D69AB" w:rsidRDefault="000D69AB" w:rsidP="001436CA">
      <w:pPr>
        <w:pStyle w:val="a5"/>
        <w:jc w:val="both"/>
        <w:rPr>
          <w:i/>
        </w:rPr>
      </w:pPr>
      <w:r w:rsidRPr="000D69AB"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 лома черных и цветных металлов, алюминия вторичного и его сплавов (далее – металлолом):"/>
            </w:textInput>
          </w:ffData>
        </w:fldChar>
      </w:r>
      <w:bookmarkStart w:id="10" w:name="ТекстовоеПоле769"/>
      <w:r w:rsidRPr="000D69AB">
        <w:rPr>
          <w:i/>
          <w:color w:val="FF0000"/>
        </w:rPr>
        <w:instrText xml:space="preserve"> FORMTEXT </w:instrText>
      </w:r>
      <w:r w:rsidRPr="000D69AB">
        <w:rPr>
          <w:i/>
          <w:color w:val="FF0000"/>
        </w:rPr>
      </w:r>
      <w:r w:rsidRPr="000D69AB">
        <w:rPr>
          <w:i/>
          <w:color w:val="FF0000"/>
        </w:rPr>
        <w:fldChar w:fldCharType="separate"/>
      </w:r>
      <w:r w:rsidRPr="000D69AB">
        <w:rPr>
          <w:i/>
          <w:noProof/>
          <w:color w:val="FF0000"/>
        </w:rPr>
        <w:t>Редакция пункта 3.2 для договоров, предусматривающих реализацию  лома черных и цветных металлов, алюминия вторичного и его сплавов (далее – металлолом):</w:t>
      </w:r>
      <w:r w:rsidRPr="000D69AB">
        <w:rPr>
          <w:i/>
          <w:color w:val="FF0000"/>
        </w:rPr>
        <w:fldChar w:fldCharType="end"/>
      </w:r>
      <w:bookmarkEnd w:id="10"/>
    </w:p>
    <w:p w:rsidR="000D69AB" w:rsidRDefault="000D69AB" w:rsidP="00D24FBC">
      <w:pPr>
        <w:pStyle w:val="a5"/>
        <w:jc w:val="both"/>
        <w:rPr>
          <w:highlight w:val="lightGray"/>
        </w:rPr>
      </w:pPr>
    </w:p>
    <w:p w:rsidR="00A429EF" w:rsidRDefault="00BD1BAB" w:rsidP="00D24FBC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11" w:name="ТекстовоеПоле770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Стоимость ТМЦ по настоящему Договору составляет _______ указать сумму в цифрах (и прописью) руб. _____ коп. без учета НДС.</w:t>
      </w:r>
      <w:r>
        <w:rPr>
          <w:highlight w:val="lightGray"/>
        </w:rPr>
        <w:fldChar w:fldCharType="end"/>
      </w:r>
      <w:bookmarkEnd w:id="11"/>
    </w:p>
    <w:p w:rsidR="000D69AB" w:rsidRPr="000D69AB" w:rsidRDefault="000D69AB" w:rsidP="00D24FBC">
      <w:pPr>
        <w:pStyle w:val="a5"/>
        <w:jc w:val="both"/>
        <w:rPr>
          <w:highlight w:val="lightGray"/>
        </w:rPr>
      </w:pPr>
    </w:p>
    <w:p w:rsidR="00D24FBC" w:rsidRPr="000D69AB" w:rsidRDefault="00BD1BAB" w:rsidP="001436CA">
      <w:pPr>
        <w:pStyle w:val="a5"/>
        <w:jc w:val="both"/>
        <w:rPr>
          <w:i/>
        </w:rPr>
      </w:pPr>
      <w:r>
        <w:rPr>
          <w:i/>
          <w:color w:val="FF0000"/>
        </w:rPr>
        <w:fldChar w:fldCharType="begin">
          <w:ffData>
            <w:name w:val="ТекстовоеПоле771"/>
            <w:enabled/>
            <w:calcOnExit w:val="0"/>
            <w:textInput>
              <w:default w:val="3.3. применяется только для договоров реализации металлолома"/>
            </w:textInput>
          </w:ffData>
        </w:fldChar>
      </w:r>
      <w:bookmarkStart w:id="12" w:name="ТекстовоеПоле771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3.3. применяется только для договоров реализации металлолома</w:t>
      </w:r>
      <w:r>
        <w:rPr>
          <w:i/>
          <w:color w:val="FF0000"/>
        </w:rPr>
        <w:fldChar w:fldCharType="end"/>
      </w:r>
      <w:bookmarkEnd w:id="12"/>
    </w:p>
    <w:p w:rsidR="003059BF" w:rsidRPr="00BD1BAB" w:rsidRDefault="003059BF" w:rsidP="001436CA">
      <w:pPr>
        <w:pStyle w:val="a5"/>
        <w:jc w:val="both"/>
      </w:pPr>
    </w:p>
    <w:p w:rsidR="00BD1BAB" w:rsidRDefault="00BD1BAB" w:rsidP="001436CA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13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>
        <w:rPr>
          <w:highlight w:val="lightGray"/>
        </w:rPr>
        <w:fldChar w:fldCharType="end"/>
      </w:r>
      <w:bookmarkEnd w:id="13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4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4"/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5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5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E50C75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 (неприменимо)"/>
            </w:textInput>
          </w:ffData>
        </w:fldChar>
      </w:r>
      <w:bookmarkStart w:id="16" w:name="ТекстовоеПоле759"/>
      <w:r w:rsidR="00E50C75">
        <w:instrText xml:space="preserve"> FORMTEXT </w:instrText>
      </w:r>
      <w:r w:rsidR="00E50C75">
        <w:fldChar w:fldCharType="separate"/>
      </w:r>
      <w:r w:rsidR="00E50C75">
        <w:rPr>
          <w:noProof/>
        </w:rPr>
        <w:t>двумя равными частями по 50% от общей стоимости всех ТМЦ, указанных в Приложении №1 к настоящему Договору (неприменимо)</w:t>
      </w:r>
      <w:r w:rsidR="00E50C75">
        <w:fldChar w:fldCharType="end"/>
      </w:r>
      <w:bookmarkEnd w:id="16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E50C75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% (неприменимо)"/>
            </w:textInput>
          </w:ffData>
        </w:fldChar>
      </w:r>
      <w:r w:rsidR="00E50C75">
        <w:rPr>
          <w:rFonts w:ascii="Times New Roman" w:hAnsi="Times New Roman"/>
          <w:sz w:val="24"/>
          <w:szCs w:val="24"/>
        </w:rPr>
        <w:instrText xml:space="preserve"> FORMTEXT </w:instrText>
      </w:r>
      <w:r w:rsidR="00E50C75">
        <w:rPr>
          <w:rFonts w:ascii="Times New Roman" w:hAnsi="Times New Roman"/>
          <w:sz w:val="24"/>
          <w:szCs w:val="24"/>
        </w:rPr>
      </w:r>
      <w:r w:rsidR="00E50C75">
        <w:rPr>
          <w:rFonts w:ascii="Times New Roman" w:hAnsi="Times New Roman"/>
          <w:sz w:val="24"/>
          <w:szCs w:val="24"/>
        </w:rPr>
        <w:fldChar w:fldCharType="separate"/>
      </w:r>
      <w:r w:rsidR="00E50C75">
        <w:rPr>
          <w:rFonts w:ascii="Times New Roman" w:hAnsi="Times New Roman"/>
          <w:noProof/>
          <w:sz w:val="24"/>
          <w:szCs w:val="24"/>
        </w:rPr>
        <w:t>50% (неприменимо)</w:t>
      </w:r>
      <w:r w:rsidR="00E50C75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7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7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E50C75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% (неприменимо)"/>
            </w:textInput>
          </w:ffData>
        </w:fldChar>
      </w:r>
      <w:r w:rsidR="00E50C75">
        <w:rPr>
          <w:rFonts w:ascii="Times New Roman" w:hAnsi="Times New Roman"/>
          <w:sz w:val="24"/>
          <w:szCs w:val="24"/>
        </w:rPr>
        <w:instrText xml:space="preserve"> FORMTEXT </w:instrText>
      </w:r>
      <w:r w:rsidR="00E50C75">
        <w:rPr>
          <w:rFonts w:ascii="Times New Roman" w:hAnsi="Times New Roman"/>
          <w:sz w:val="24"/>
          <w:szCs w:val="24"/>
        </w:rPr>
      </w:r>
      <w:r w:rsidR="00E50C75">
        <w:rPr>
          <w:rFonts w:ascii="Times New Roman" w:hAnsi="Times New Roman"/>
          <w:sz w:val="24"/>
          <w:szCs w:val="24"/>
        </w:rPr>
        <w:fldChar w:fldCharType="separate"/>
      </w:r>
      <w:r w:rsidR="00E50C75">
        <w:rPr>
          <w:rFonts w:ascii="Times New Roman" w:hAnsi="Times New Roman"/>
          <w:noProof/>
          <w:sz w:val="24"/>
          <w:szCs w:val="24"/>
        </w:rPr>
        <w:t>50% (неприменимо)</w:t>
      </w:r>
      <w:r w:rsidR="00E50C75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E50C75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% (неприменимо)"/>
            </w:textInput>
          </w:ffData>
        </w:fldChar>
      </w:r>
      <w:r w:rsidR="00E50C75">
        <w:rPr>
          <w:rFonts w:ascii="Times New Roman" w:hAnsi="Times New Roman"/>
          <w:sz w:val="24"/>
          <w:szCs w:val="24"/>
        </w:rPr>
        <w:instrText xml:space="preserve"> FORMTEXT </w:instrText>
      </w:r>
      <w:r w:rsidR="00E50C75">
        <w:rPr>
          <w:rFonts w:ascii="Times New Roman" w:hAnsi="Times New Roman"/>
          <w:sz w:val="24"/>
          <w:szCs w:val="24"/>
        </w:rPr>
      </w:r>
      <w:r w:rsidR="00E50C75">
        <w:rPr>
          <w:rFonts w:ascii="Times New Roman" w:hAnsi="Times New Roman"/>
          <w:sz w:val="24"/>
          <w:szCs w:val="24"/>
        </w:rPr>
        <w:fldChar w:fldCharType="separate"/>
      </w:r>
      <w:r w:rsidR="00E50C75">
        <w:rPr>
          <w:rFonts w:ascii="Times New Roman" w:hAnsi="Times New Roman"/>
          <w:noProof/>
          <w:sz w:val="24"/>
          <w:szCs w:val="24"/>
        </w:rPr>
        <w:t>50% (неприменимо)</w:t>
      </w:r>
      <w:r w:rsidR="00E50C75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18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8"/>
    </w:p>
    <w:p w:rsidR="000D69AB" w:rsidRPr="00132DB2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19" w:name="ТекстовоеПоле765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9"/>
    </w:p>
    <w:p w:rsidR="00132DB2" w:rsidRPr="000D69AB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D69AB" w:rsidRPr="000D69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5. применяется для всех ТМЦ, за исключением металлолома."/>
            </w:textInput>
          </w:ffData>
        </w:fldChar>
      </w:r>
      <w:bookmarkStart w:id="20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4.5. применяется для всех ТМЦ, за исключением металлолома.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</w:p>
    <w:p w:rsidR="00BD1B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Продавца о данном факте с описанием выявленных нарушений. Продавец в течение 1 (одного) </w:t>
      </w:r>
      <w:r>
        <w:rPr>
          <w:rFonts w:ascii="Times New Roman" w:hAnsi="Times New Roman"/>
          <w:noProof/>
          <w:sz w:val="24"/>
          <w:szCs w:val="24"/>
        </w:rPr>
        <w:lastRenderedPageBreak/>
        <w:t>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132DB2" w:rsidRDefault="00132DB2" w:rsidP="00C246C2">
      <w:pPr>
        <w:pStyle w:val="a5"/>
        <w:jc w:val="both"/>
        <w:rPr>
          <w:color w:val="000000"/>
        </w:rPr>
      </w:pP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9E1550" w:rsidP="00C246C2">
      <w:pPr>
        <w:pStyle w:val="a5"/>
        <w:jc w:val="both"/>
        <w:rPr>
          <w:highlight w:val="lightGray"/>
        </w:rPr>
      </w:pPr>
      <w:r w:rsidRPr="009E155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E1550">
        <w:rPr>
          <w:highlight w:val="lightGray"/>
        </w:rPr>
        <w:instrText xml:space="preserve"> FORMTEXT </w:instrText>
      </w:r>
      <w:r w:rsidRPr="009E1550">
        <w:rPr>
          <w:highlight w:val="lightGray"/>
        </w:rPr>
      </w:r>
      <w:r w:rsidRPr="009E1550">
        <w:rPr>
          <w:highlight w:val="lightGray"/>
        </w:rPr>
        <w:fldChar w:fldCharType="separate"/>
      </w:r>
      <w:r w:rsidR="00546F1B">
        <w:rPr>
          <w:noProof/>
          <w:highlight w:val="lightGray"/>
        </w:rPr>
        <w:t>______________________________________</w:t>
      </w:r>
      <w:r w:rsidRPr="009E1550">
        <w:rPr>
          <w:highlight w:val="lightGray"/>
        </w:rPr>
        <w:fldChar w:fldCharType="end"/>
      </w:r>
      <w:r w:rsidR="007E7C47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A84F4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50 000,00"/>
            </w:textInput>
          </w:ffData>
        </w:fldChar>
      </w:r>
      <w:bookmarkStart w:id="35" w:name="ТекстовоеПоле751"/>
      <w:r w:rsidR="00A84F4F">
        <w:rPr>
          <w:rFonts w:ascii="Times New Roman" w:hAnsi="Times New Roman"/>
          <w:sz w:val="24"/>
          <w:szCs w:val="24"/>
        </w:rPr>
        <w:instrText xml:space="preserve"> FORMTEXT </w:instrText>
      </w:r>
      <w:r w:rsidR="00A84F4F">
        <w:rPr>
          <w:rFonts w:ascii="Times New Roman" w:hAnsi="Times New Roman"/>
          <w:sz w:val="24"/>
          <w:szCs w:val="24"/>
        </w:rPr>
      </w:r>
      <w:r w:rsidR="00A84F4F">
        <w:rPr>
          <w:rFonts w:ascii="Times New Roman" w:hAnsi="Times New Roman"/>
          <w:sz w:val="24"/>
          <w:szCs w:val="24"/>
        </w:rPr>
        <w:fldChar w:fldCharType="separate"/>
      </w:r>
      <w:r w:rsidR="00A84F4F">
        <w:rPr>
          <w:rFonts w:ascii="Times New Roman" w:hAnsi="Times New Roman"/>
          <w:noProof/>
          <w:sz w:val="24"/>
          <w:szCs w:val="24"/>
        </w:rPr>
        <w:t>50 000,00</w:t>
      </w:r>
      <w:r w:rsidR="00A84F4F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 xml:space="preserve">9. </w:t>
      </w:r>
      <w:r w:rsidR="00E1260F">
        <w:rPr>
          <w:rFonts w:ascii="Times New Roman" w:hAnsi="Times New Roman" w:cs="Times New Roman"/>
          <w:sz w:val="24"/>
          <w:szCs w:val="24"/>
        </w:rPr>
        <w:t>К</w:t>
      </w:r>
      <w:r w:rsidRPr="00C0430C">
        <w:rPr>
          <w:rFonts w:ascii="Times New Roman" w:hAnsi="Times New Roman" w:cs="Times New Roman"/>
          <w:sz w:val="24"/>
          <w:szCs w:val="24"/>
        </w:rPr>
        <w:t>онфиденциальност</w:t>
      </w:r>
      <w:r w:rsidR="00E1260F">
        <w:rPr>
          <w:rFonts w:ascii="Times New Roman" w:hAnsi="Times New Roman" w:cs="Times New Roman"/>
          <w:sz w:val="24"/>
          <w:szCs w:val="24"/>
        </w:rPr>
        <w:t>ь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E1260F" w:rsidRPr="00E1260F" w:rsidRDefault="00E1260F" w:rsidP="00E1260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E1260F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Для целей настоящей статьи термин </w:t>
            </w:r>
          </w:p>
          <w:p w:rsidR="00E1260F" w:rsidRPr="00E1260F" w:rsidRDefault="00E1260F" w:rsidP="00E1260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126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Раскрывающая сторона» </w:t>
            </w: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      </w:r>
            <w:r w:rsidRPr="00E126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1260F" w:rsidRPr="00E1260F" w:rsidRDefault="00E1260F" w:rsidP="00E1260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26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«Получающая Сторона»</w:t>
            </w: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E1260F" w:rsidRPr="00E1260F" w:rsidRDefault="00E1260F" w:rsidP="00E1260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 </w:t>
            </w:r>
          </w:p>
          <w:p w:rsidR="00E1260F" w:rsidRPr="00E1260F" w:rsidRDefault="00E1260F" w:rsidP="00E1260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26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«Съемные носители информации»</w:t>
            </w:r>
            <w:r w:rsidRPr="00E126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E1260F" w:rsidRPr="00E1260F" w:rsidRDefault="00E1260F" w:rsidP="00E1260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26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«Конфиденциальность информации»</w:t>
            </w:r>
            <w:r w:rsidRPr="00E126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      </w:r>
          </w:p>
          <w:p w:rsidR="00E1260F" w:rsidRPr="00E1260F" w:rsidRDefault="00E1260F" w:rsidP="00E1260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«Конфиденциальная Информация» означает любую информацию, </w:t>
            </w: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предоставляемую в рамках настоящего Договора в любой форме (в том числе, </w:t>
            </w:r>
            <w:proofErr w:type="gramStart"/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но</w:t>
            </w:r>
            <w:proofErr w:type="gramEnd"/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 либо в силу применимого к ней законодательства;</w:t>
            </w:r>
          </w:p>
          <w:p w:rsidR="00E1260F" w:rsidRPr="00E1260F" w:rsidRDefault="00E1260F" w:rsidP="00E1260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26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«Разглашение Конфиденциальной Информации» (либо в зависимости от контекста «разглашать Конфиденциальную информацию»)</w:t>
            </w: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E1260F" w:rsidRPr="00E1260F" w:rsidRDefault="00E1260F" w:rsidP="00E1260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26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«Режим Конфиденциальности»</w:t>
            </w: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конфиденциальной.</w:t>
            </w:r>
          </w:p>
          <w:p w:rsidR="00E1260F" w:rsidRPr="00E1260F" w:rsidRDefault="00E1260F" w:rsidP="00E1260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      </w:r>
            <w:r w:rsidRPr="00E1260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  </w:t>
            </w:r>
          </w:p>
          <w:p w:rsidR="00E1260F" w:rsidRPr="00E1260F" w:rsidRDefault="00E1260F" w:rsidP="00E1260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9.2. </w:t>
            </w:r>
            <w:proofErr w:type="gramStart"/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      </w:r>
            <w:r w:rsidRPr="00E1260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, а также в случае судебного либо арбитражного (третейского) спора</w:t>
            </w:r>
            <w:proofErr w:type="gramEnd"/>
            <w:r w:rsidRPr="00E1260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с Раскрывающей Стороной</w:t>
            </w: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E1260F" w:rsidRPr="00E1260F" w:rsidRDefault="00E1260F" w:rsidP="00E1260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9.3. </w:t>
            </w:r>
            <w:proofErr w:type="gramStart"/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</w:t>
            </w:r>
            <w:proofErr w:type="gramEnd"/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раскрытия. </w:t>
            </w:r>
          </w:p>
          <w:p w:rsidR="00E1260F" w:rsidRPr="00E1260F" w:rsidRDefault="00E1260F" w:rsidP="00E126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            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  </w:t>
            </w:r>
          </w:p>
          <w:p w:rsidR="00E1260F" w:rsidRPr="00E1260F" w:rsidRDefault="00E1260F" w:rsidP="00E1260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9.4. </w:t>
            </w:r>
            <w:proofErr w:type="gramStart"/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Получающая Сторона обязуется относиться к Конфиденциальной Информации как к строго конфиденциальной.</w:t>
            </w:r>
            <w:proofErr w:type="gramEnd"/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Вне зависимости от любых иных положений настоящего Договора, если к Конфиденциальной Информации получают доступ лица, которые не могут его иметь в соответствии с условиями настоящего Договора через Получающую Сторону, её Представителей либо через их </w:t>
            </w:r>
            <w:proofErr w:type="gramStart"/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компьютеры</w:t>
            </w:r>
            <w:proofErr w:type="gramEnd"/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либо иные средства </w:t>
            </w: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автоматической обработки информации, это рассматривается как нарушение обязательств по обеспечению </w:t>
            </w:r>
            <w:r w:rsidRPr="00E1260F">
              <w:rPr>
                <w:rFonts w:ascii="Times New Roman" w:hAnsi="Times New Roman"/>
                <w:sz w:val="24"/>
                <w:szCs w:val="24"/>
                <w:lang w:eastAsia="ru-RU"/>
              </w:rPr>
              <w:t>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9.9. настоящей статьи.</w:t>
            </w:r>
          </w:p>
          <w:p w:rsidR="00E1260F" w:rsidRPr="00E1260F" w:rsidRDefault="00E1260F" w:rsidP="00E1260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9.5. </w:t>
            </w:r>
            <w:proofErr w:type="gramStart"/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 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 Федеральным</w:t>
            </w:r>
            <w:proofErr w:type="gramEnd"/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законом от 29.07.2004 № 98-ФЗ «О коммерческой тайне» либо иным аналогичным законом. </w:t>
            </w:r>
            <w:r w:rsidRPr="00E1260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        </w:t>
            </w:r>
          </w:p>
          <w:p w:rsidR="00E1260F" w:rsidRPr="00E1260F" w:rsidRDefault="00E1260F" w:rsidP="00E1260F">
            <w:pPr>
              <w:spacing w:after="0" w:line="20" w:lineRule="atLeast"/>
              <w:ind w:firstLine="7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9.6. </w:t>
            </w:r>
            <w:r w:rsidRPr="00E126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      </w: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Договором</w:t>
            </w:r>
            <w:r w:rsidRPr="00E126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не подлежит защите или подлежит защите в меньшей степени, чем предусмотрено настоящим </w:t>
            </w: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Договором</w:t>
            </w:r>
            <w:r w:rsidRPr="00E126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это не отменяет и не уменьшает обязательств Получающей Стороны по настоящему </w:t>
            </w: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Договору</w:t>
            </w:r>
            <w:r w:rsidRPr="00E126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E1260F" w:rsidRPr="00E1260F" w:rsidRDefault="00E1260F" w:rsidP="00E1260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9.7.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E1260F" w:rsidRPr="00E1260F" w:rsidRDefault="00E1260F" w:rsidP="00E1260F">
            <w:pPr>
              <w:spacing w:after="0" w:line="240" w:lineRule="auto"/>
              <w:ind w:firstLine="708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9.8. По требованию Раскрывающей Стороны передача Конфиденциальной Информации оформляется Актом приёма-передачи</w:t>
            </w:r>
            <w:bookmarkStart w:id="36" w:name="_GoBack"/>
            <w:bookmarkEnd w:id="36"/>
            <w:r w:rsidRPr="00E1260F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который подписывается уполномоченными лицами Сторон. 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      </w:r>
          </w:p>
          <w:p w:rsidR="00E1260F" w:rsidRPr="00E1260F" w:rsidRDefault="00E1260F" w:rsidP="00E1260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9.9. </w:t>
            </w:r>
            <w:proofErr w:type="gramStart"/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 случае Разглашения Конфиденциальной Информации, её использования в нарушение требований настоящего Договора, иных нарушений условий настоящего Договора Получающей Стороной Получающая Сторона обязана возместить Раскрывающей Стороне в полном объёме все убытки, причинённые таким разглашением, а также выплатить </w:t>
            </w:r>
            <w:proofErr w:type="spellStart"/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Раскрывающй</w:t>
            </w:r>
            <w:proofErr w:type="spellEnd"/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Стороне неустойку за каждый факт Разглашения в размере 100 000 рублей и несанкционированного использования в размере 100 000 рублей.</w:t>
            </w:r>
            <w:proofErr w:type="gramEnd"/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 При этом убытки возмещаются в полной сумме сверх указанной неустойки (штрафная неустойка). </w:t>
            </w:r>
          </w:p>
          <w:p w:rsidR="00E1260F" w:rsidRPr="00E1260F" w:rsidRDefault="00E1260F" w:rsidP="00E1260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26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9.10. Обязательства Получающей Стороны применительно к конкретной Конфиденциальной Информации, предоставляемой по настоящему Договору, действуют: </w:t>
            </w:r>
          </w:p>
          <w:p w:rsidR="009F04B6" w:rsidRPr="00C0430C" w:rsidRDefault="00E1260F" w:rsidP="00E1260F">
            <w:pPr>
              <w:pStyle w:val="af9"/>
              <w:rPr>
                <w:bCs/>
              </w:rPr>
            </w:pPr>
            <w:r w:rsidRPr="00E1260F">
              <w:rPr>
                <w:color w:val="000000"/>
              </w:rPr>
              <w:t xml:space="preserve">(1) 3 года </w:t>
            </w:r>
            <w:proofErr w:type="gramStart"/>
            <w:r w:rsidRPr="00E1260F">
              <w:rPr>
                <w:color w:val="000000"/>
              </w:rPr>
              <w:t>с даты предоставления</w:t>
            </w:r>
            <w:proofErr w:type="gramEnd"/>
            <w:r w:rsidRPr="00E1260F">
              <w:rPr>
                <w:color w:val="000000"/>
              </w:rPr>
              <w:t xml:space="preserve"> соответствующей Конфиденциальной Информации Получающей Стороне (её Представителям).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</w:t>
      </w:r>
      <w:r w:rsidRPr="005A2E83">
        <w:rPr>
          <w:szCs w:val="24"/>
          <w:lang w:val="ru-RU"/>
        </w:rPr>
        <w:lastRenderedPageBreak/>
        <w:t>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lastRenderedPageBreak/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proofErr w:type="gramStart"/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  <w:proofErr w:type="gramEnd"/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47698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47698C" w:rsidRPr="0047698C">
        <w:rPr>
          <w:rFonts w:ascii="Times New Roman" w:hAnsi="Times New Roman"/>
          <w:sz w:val="24"/>
          <w:szCs w:val="24"/>
        </w:rPr>
        <w:t>Настоящий Договор (дополнительное соглашение к нему)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</w:t>
      </w:r>
      <w:r w:rsidR="0047698C">
        <w:rPr>
          <w:rFonts w:ascii="Times New Roman" w:hAnsi="Times New Roman"/>
          <w:sz w:val="24"/>
          <w:szCs w:val="24"/>
        </w:rPr>
        <w:t>)</w:t>
      </w:r>
      <w:proofErr w:type="gramEnd"/>
      <w:r w:rsidR="0047698C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1.2.643.3.241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"/>
            </w:textInput>
          </w:ffData>
        </w:fldChar>
      </w:r>
      <w:r w:rsidR="0047698C">
        <w:rPr>
          <w:rFonts w:ascii="Times New Roman" w:hAnsi="Times New Roman"/>
          <w:sz w:val="24"/>
          <w:szCs w:val="24"/>
        </w:rPr>
        <w:instrText xml:space="preserve"> FORMTEXT </w:instrText>
      </w:r>
      <w:r w:rsidR="0047698C">
        <w:rPr>
          <w:rFonts w:ascii="Times New Roman" w:hAnsi="Times New Roman"/>
          <w:sz w:val="24"/>
          <w:szCs w:val="24"/>
        </w:rPr>
      </w:r>
      <w:r w:rsidR="0047698C">
        <w:rPr>
          <w:rFonts w:ascii="Times New Roman" w:hAnsi="Times New Roman"/>
          <w:sz w:val="24"/>
          <w:szCs w:val="24"/>
        </w:rPr>
        <w:fldChar w:fldCharType="separate"/>
      </w:r>
      <w:r w:rsidR="0047698C">
        <w:rPr>
          <w:rFonts w:ascii="Times New Roman" w:hAnsi="Times New Roman"/>
          <w:noProof/>
          <w:sz w:val="24"/>
          <w:szCs w:val="24"/>
        </w:rPr>
        <w:t>, имеющий идентификатор OID 1.2.643.3.241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</w:t>
      </w:r>
      <w:r w:rsidR="0047698C">
        <w:rPr>
          <w:rFonts w:ascii="Times New Roman" w:hAnsi="Times New Roman"/>
          <w:sz w:val="24"/>
          <w:szCs w:val="24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7698C" w:rsidRPr="0047698C">
        <w:rPr>
          <w:rFonts w:ascii="Times New Roman" w:hAnsi="Times New Roman"/>
          <w:sz w:val="24"/>
          <w:szCs w:val="24"/>
        </w:rPr>
        <w:t xml:space="preserve">В случае подписания Договора (дополнительного соглашения к нему) с использованием ЭП подписание Договора (дополнительного соглашения к нему) осуществляется Сторонами </w:t>
      </w:r>
      <w:proofErr w:type="gramEnd"/>
      <w:r w:rsidR="0047698C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&quot; (далее - ЭТП) адрес в сети интернет https://rn.tektorg.ru"/>
            </w:textInput>
          </w:ffData>
        </w:fldChar>
      </w:r>
      <w:r w:rsidR="0047698C">
        <w:rPr>
          <w:rFonts w:ascii="Times New Roman" w:hAnsi="Times New Roman"/>
          <w:sz w:val="24"/>
          <w:szCs w:val="24"/>
        </w:rPr>
        <w:instrText xml:space="preserve"> FORMTEXT </w:instrText>
      </w:r>
      <w:r w:rsidR="0047698C">
        <w:rPr>
          <w:rFonts w:ascii="Times New Roman" w:hAnsi="Times New Roman"/>
          <w:sz w:val="24"/>
          <w:szCs w:val="24"/>
        </w:rPr>
      </w:r>
      <w:r w:rsidR="0047698C">
        <w:rPr>
          <w:rFonts w:ascii="Times New Roman" w:hAnsi="Times New Roman"/>
          <w:sz w:val="24"/>
          <w:szCs w:val="24"/>
        </w:rPr>
        <w:fldChar w:fldCharType="separate"/>
      </w:r>
      <w:r w:rsidR="0047698C"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процедуры" (далее - ЭТП) адрес в сети интернет https://rn.tektorg.ru</w:t>
      </w:r>
      <w:r w:rsidR="0047698C">
        <w:rPr>
          <w:rFonts w:ascii="Times New Roman" w:hAnsi="Times New Roman"/>
          <w:sz w:val="24"/>
          <w:szCs w:val="24"/>
        </w:rPr>
        <w:fldChar w:fldCharType="end"/>
      </w:r>
    </w:p>
    <w:p w:rsidR="008A5967" w:rsidRPr="008A5967" w:rsidRDefault="00B74FD3" w:rsidP="008A5967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8A5967" w:rsidRPr="008A5967">
        <w:rPr>
          <w:rFonts w:ascii="Times New Roman" w:hAnsi="Times New Roman"/>
          <w:sz w:val="24"/>
          <w:szCs w:val="24"/>
        </w:rPr>
        <w:t>Подписанный с использованием вышеуказанной ЭП настоящий Договор (дополнительное соглашение к нему)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  <w:proofErr w:type="gramEnd"/>
    </w:p>
    <w:p w:rsidR="008A5967" w:rsidRPr="008A5967" w:rsidRDefault="008A5967" w:rsidP="008A5967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A5967">
        <w:rPr>
          <w:rFonts w:ascii="Times New Roman" w:hAnsi="Times New Roman"/>
          <w:sz w:val="24"/>
          <w:szCs w:val="24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B74FD3" w:rsidRDefault="008A5967" w:rsidP="008A5967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8A5967">
        <w:rPr>
          <w:rFonts w:ascii="Times New Roman" w:hAnsi="Times New Roman"/>
          <w:sz w:val="24"/>
          <w:szCs w:val="24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8A5967" w:rsidRPr="008A5967" w:rsidRDefault="008A5967" w:rsidP="008A5967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A5967">
        <w:rPr>
          <w:rFonts w:ascii="Times New Roman" w:hAnsi="Times New Roman"/>
          <w:sz w:val="24"/>
          <w:szCs w:val="24"/>
        </w:rPr>
        <w:t>14</w:t>
      </w:r>
      <w:r>
        <w:rPr>
          <w:rFonts w:ascii="Times New Roman" w:hAnsi="Times New Roman"/>
          <w:sz w:val="24"/>
          <w:szCs w:val="24"/>
        </w:rPr>
        <w:t xml:space="preserve">.9. </w:t>
      </w:r>
      <w:r w:rsidRPr="008A5967">
        <w:rPr>
          <w:rFonts w:ascii="Times New Roman" w:hAnsi="Times New Roman"/>
          <w:sz w:val="24"/>
          <w:szCs w:val="24"/>
        </w:rPr>
        <w:t>Подписание электронного документа, бумажный аналог которого должен содержать подписи и (или) печати</w:t>
      </w:r>
      <w:r w:rsidRPr="008A596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A5967">
        <w:rPr>
          <w:rFonts w:ascii="Times New Roman" w:hAnsi="Times New Roman"/>
          <w:sz w:val="24"/>
          <w:szCs w:val="24"/>
        </w:rPr>
        <w:t xml:space="preserve"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</w:t>
      </w:r>
      <w:proofErr w:type="gramStart"/>
      <w:r w:rsidRPr="008A5967">
        <w:rPr>
          <w:rFonts w:ascii="Times New Roman" w:hAnsi="Times New Roman"/>
          <w:sz w:val="24"/>
          <w:szCs w:val="24"/>
        </w:rPr>
        <w:t>Стороной</w:t>
      </w:r>
      <w:proofErr w:type="gramEnd"/>
      <w:r w:rsidRPr="008A5967">
        <w:rPr>
          <w:rFonts w:ascii="Times New Roman" w:hAnsi="Times New Roman"/>
          <w:sz w:val="24"/>
          <w:szCs w:val="24"/>
        </w:rPr>
        <w:t xml:space="preserve">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8A5967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="008A5967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 </w:t>
      </w:r>
      <w:r w:rsidR="008A5967" w:rsidRPr="008A5967">
        <w:rPr>
          <w:rFonts w:ascii="Times New Roman" w:hAnsi="Times New Roman"/>
          <w:sz w:val="24"/>
          <w:szCs w:val="24"/>
        </w:rPr>
        <w:t xml:space="preserve">В случае подписания настоящего Договора (дополнительного соглашения к нему) с использованием ЭП экземпляр настоящего Договора (дополнительного соглашения к нему) в виде одного электронного документа или в виде нескольких электронных документов хранится </w:t>
      </w:r>
      <w:r w:rsidR="008A5967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ТП адрес в сети интернет https://rn.tektorg.ru"/>
            </w:textInput>
          </w:ffData>
        </w:fldChar>
      </w:r>
      <w:bookmarkStart w:id="37" w:name="ТекстовоеПоле116"/>
      <w:r w:rsidR="008A5967">
        <w:rPr>
          <w:rFonts w:ascii="Times New Roman" w:hAnsi="Times New Roman"/>
          <w:sz w:val="24"/>
          <w:szCs w:val="24"/>
        </w:rPr>
        <w:instrText xml:space="preserve"> FORMTEXT </w:instrText>
      </w:r>
      <w:r w:rsidR="008A5967">
        <w:rPr>
          <w:rFonts w:ascii="Times New Roman" w:hAnsi="Times New Roman"/>
          <w:sz w:val="24"/>
          <w:szCs w:val="24"/>
        </w:rPr>
      </w:r>
      <w:r w:rsidR="008A5967">
        <w:rPr>
          <w:rFonts w:ascii="Times New Roman" w:hAnsi="Times New Roman"/>
          <w:sz w:val="24"/>
          <w:szCs w:val="24"/>
        </w:rPr>
        <w:fldChar w:fldCharType="separate"/>
      </w:r>
      <w:r w:rsidR="008A5967">
        <w:rPr>
          <w:rFonts w:ascii="Times New Roman" w:hAnsi="Times New Roman"/>
          <w:noProof/>
          <w:sz w:val="24"/>
          <w:szCs w:val="24"/>
        </w:rPr>
        <w:t>на ЭТП адрес в сети интернет https://rn.tektorg.ru</w:t>
      </w:r>
      <w:r w:rsidR="008A5967">
        <w:rPr>
          <w:rFonts w:ascii="Times New Roman" w:hAnsi="Times New Roman"/>
          <w:sz w:val="24"/>
          <w:szCs w:val="24"/>
        </w:rPr>
        <w:fldChar w:fldCharType="end"/>
      </w:r>
      <w:bookmarkEnd w:id="37"/>
      <w:r w:rsidR="008A5967" w:rsidRPr="008A5967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каждой из Сторон.</w:t>
      </w:r>
    </w:p>
    <w:p w:rsidR="008A5967" w:rsidRDefault="008A5967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8A5967">
        <w:rPr>
          <w:rFonts w:ascii="Times New Roman" w:hAnsi="Times New Roman"/>
          <w:sz w:val="24"/>
          <w:szCs w:val="24"/>
        </w:rPr>
        <w:t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="008A5967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</w:t>
      </w:r>
      <w:r w:rsidR="008A5967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. </w:t>
      </w:r>
      <w:r w:rsidR="008A5967" w:rsidRPr="008A5967">
        <w:rPr>
          <w:rFonts w:ascii="Times New Roman" w:hAnsi="Times New Roman"/>
          <w:sz w:val="24"/>
          <w:szCs w:val="24"/>
        </w:rPr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 w:rsidR="008A5967" w:rsidRPr="008A5967">
        <w:rPr>
          <w:rFonts w:ascii="Times New Roman" w:hAnsi="Times New Roman"/>
          <w:sz w:val="24"/>
          <w:szCs w:val="24"/>
        </w:rPr>
        <w:t>но</w:t>
      </w:r>
      <w:proofErr w:type="gramEnd"/>
      <w:r w:rsidR="008A5967" w:rsidRPr="008A5967">
        <w:rPr>
          <w:rFonts w:ascii="Times New Roman" w:hAnsi="Times New Roman"/>
          <w:sz w:val="24"/>
          <w:szCs w:val="24"/>
        </w:rPr>
        <w:t xml:space="preserve">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="008A5967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на ЭТП"/>
            </w:textInput>
          </w:ffData>
        </w:fldChar>
      </w:r>
      <w:r w:rsidR="008A5967">
        <w:rPr>
          <w:rFonts w:ascii="Times New Roman" w:hAnsi="Times New Roman"/>
          <w:sz w:val="24"/>
          <w:szCs w:val="24"/>
        </w:rPr>
        <w:instrText xml:space="preserve"> FORMTEXT </w:instrText>
      </w:r>
      <w:r w:rsidR="008A5967">
        <w:rPr>
          <w:rFonts w:ascii="Times New Roman" w:hAnsi="Times New Roman"/>
          <w:sz w:val="24"/>
          <w:szCs w:val="24"/>
        </w:rPr>
      </w:r>
      <w:r w:rsidR="008A5967">
        <w:rPr>
          <w:rFonts w:ascii="Times New Roman" w:hAnsi="Times New Roman"/>
          <w:sz w:val="24"/>
          <w:szCs w:val="24"/>
        </w:rPr>
        <w:fldChar w:fldCharType="separate"/>
      </w:r>
      <w:r w:rsidR="008A5967">
        <w:rPr>
          <w:rFonts w:ascii="Times New Roman" w:hAnsi="Times New Roman"/>
          <w:noProof/>
          <w:sz w:val="24"/>
          <w:szCs w:val="24"/>
        </w:rPr>
        <w:t>на ЭТП</w:t>
      </w:r>
      <w:r w:rsidR="008A5967">
        <w:rPr>
          <w:rFonts w:ascii="Times New Roman" w:hAnsi="Times New Roman"/>
          <w:sz w:val="24"/>
          <w:szCs w:val="24"/>
        </w:rPr>
        <w:fldChar w:fldCharType="end"/>
      </w:r>
      <w:r w:rsidR="008A5967" w:rsidRPr="008A596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</w:t>
      </w:r>
      <w:r w:rsidR="0047698C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="008A5967" w:rsidRPr="008A5967">
        <w:rPr>
          <w:rFonts w:ascii="Times New Roman" w:hAnsi="Times New Roman"/>
          <w:sz w:val="24"/>
          <w:szCs w:val="24"/>
        </w:rPr>
        <w:t xml:space="preserve">Каждая из Сторон обязана письменно уведомить удостоверяющий центр, выдавший Сертификат ЭП, другую Сторону о нарушении конфиденциальности ключа ЭП </w:t>
      </w:r>
      <w:r w:rsidR="008A5967" w:rsidRPr="008A5967">
        <w:rPr>
          <w:rFonts w:ascii="Times New Roman" w:hAnsi="Times New Roman"/>
          <w:sz w:val="24"/>
          <w:szCs w:val="24"/>
        </w:rPr>
        <w:lastRenderedPageBreak/>
        <w:t>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</w:t>
      </w:r>
      <w:r w:rsidR="0047698C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</w:t>
      </w:r>
      <w:r w:rsidR="0047698C" w:rsidRPr="0047698C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47698C" w:rsidRPr="0047698C" w:rsidRDefault="0047698C" w:rsidP="0047698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14.17. </w:t>
      </w:r>
      <w:proofErr w:type="gramStart"/>
      <w:r w:rsidRPr="0047698C">
        <w:rPr>
          <w:rFonts w:ascii="Times New Roman" w:hAnsi="Times New Roman"/>
          <w:sz w:val="24"/>
          <w:szCs w:val="24"/>
        </w:rPr>
        <w:t>Квалифицированная</w:t>
      </w:r>
      <w:proofErr w:type="gramEnd"/>
      <w:r w:rsidRPr="0047698C">
        <w:rPr>
          <w:rFonts w:ascii="Times New Roman" w:hAnsi="Times New Roman"/>
          <w:sz w:val="24"/>
          <w:szCs w:val="24"/>
        </w:rPr>
        <w:t xml:space="preserve">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47698C" w:rsidRPr="0047698C" w:rsidRDefault="0047698C" w:rsidP="0047698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7698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4</w:t>
      </w:r>
      <w:r w:rsidRPr="0047698C">
        <w:rPr>
          <w:rFonts w:ascii="Times New Roman" w:hAnsi="Times New Roman"/>
          <w:sz w:val="24"/>
          <w:szCs w:val="24"/>
        </w:rPr>
        <w:t>.1</w:t>
      </w:r>
      <w:r>
        <w:rPr>
          <w:rFonts w:ascii="Times New Roman" w:hAnsi="Times New Roman"/>
          <w:sz w:val="24"/>
          <w:szCs w:val="24"/>
        </w:rPr>
        <w:t>7</w:t>
      </w:r>
      <w:r w:rsidRPr="0047698C">
        <w:rPr>
          <w:rFonts w:ascii="Times New Roman" w:hAnsi="Times New Roman"/>
          <w:sz w:val="24"/>
          <w:szCs w:val="24"/>
        </w:rPr>
        <w:t>.1.</w:t>
      </w:r>
      <w:r w:rsidRPr="0047698C">
        <w:rPr>
          <w:rFonts w:ascii="Times New Roman" w:hAnsi="Times New Roman"/>
          <w:sz w:val="24"/>
          <w:szCs w:val="24"/>
        </w:rPr>
        <w:tab/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47698C" w:rsidRPr="0047698C" w:rsidRDefault="0047698C" w:rsidP="0047698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7698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4</w:t>
      </w:r>
      <w:r w:rsidRPr="0047698C">
        <w:rPr>
          <w:rFonts w:ascii="Times New Roman" w:hAnsi="Times New Roman"/>
          <w:sz w:val="24"/>
          <w:szCs w:val="24"/>
        </w:rPr>
        <w:t>.1</w:t>
      </w:r>
      <w:r>
        <w:rPr>
          <w:rFonts w:ascii="Times New Roman" w:hAnsi="Times New Roman"/>
          <w:sz w:val="24"/>
          <w:szCs w:val="24"/>
        </w:rPr>
        <w:t>7</w:t>
      </w:r>
      <w:r w:rsidRPr="0047698C">
        <w:rPr>
          <w:rFonts w:ascii="Times New Roman" w:hAnsi="Times New Roman"/>
          <w:sz w:val="24"/>
          <w:szCs w:val="24"/>
        </w:rPr>
        <w:t>.2.</w:t>
      </w:r>
      <w:r w:rsidRPr="0047698C">
        <w:rPr>
          <w:rFonts w:ascii="Times New Roman" w:hAnsi="Times New Roman"/>
          <w:sz w:val="24"/>
          <w:szCs w:val="24"/>
        </w:rPr>
        <w:tab/>
        <w:t xml:space="preserve">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47698C" w:rsidRPr="0047698C" w:rsidRDefault="0047698C" w:rsidP="0047698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7698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4</w:t>
      </w:r>
      <w:r w:rsidRPr="0047698C">
        <w:rPr>
          <w:rFonts w:ascii="Times New Roman" w:hAnsi="Times New Roman"/>
          <w:sz w:val="24"/>
          <w:szCs w:val="24"/>
        </w:rPr>
        <w:t>.1</w:t>
      </w:r>
      <w:r>
        <w:rPr>
          <w:rFonts w:ascii="Times New Roman" w:hAnsi="Times New Roman"/>
          <w:sz w:val="24"/>
          <w:szCs w:val="24"/>
        </w:rPr>
        <w:t>7</w:t>
      </w:r>
      <w:r w:rsidRPr="0047698C">
        <w:rPr>
          <w:rFonts w:ascii="Times New Roman" w:hAnsi="Times New Roman"/>
          <w:sz w:val="24"/>
          <w:szCs w:val="24"/>
        </w:rPr>
        <w:t>.3.</w:t>
      </w:r>
      <w:r w:rsidRPr="0047698C">
        <w:rPr>
          <w:rFonts w:ascii="Times New Roman" w:hAnsi="Times New Roman"/>
          <w:sz w:val="24"/>
          <w:szCs w:val="24"/>
        </w:rPr>
        <w:tab/>
        <w:t xml:space="preserve">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47698C" w:rsidRDefault="0047698C" w:rsidP="0047698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7698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4</w:t>
      </w:r>
      <w:r w:rsidRPr="0047698C">
        <w:rPr>
          <w:rFonts w:ascii="Times New Roman" w:hAnsi="Times New Roman"/>
          <w:sz w:val="24"/>
          <w:szCs w:val="24"/>
        </w:rPr>
        <w:t>.1</w:t>
      </w:r>
      <w:r>
        <w:rPr>
          <w:rFonts w:ascii="Times New Roman" w:hAnsi="Times New Roman"/>
          <w:sz w:val="24"/>
          <w:szCs w:val="24"/>
        </w:rPr>
        <w:t>7</w:t>
      </w:r>
      <w:r w:rsidRPr="0047698C">
        <w:rPr>
          <w:rFonts w:ascii="Times New Roman" w:hAnsi="Times New Roman"/>
          <w:sz w:val="24"/>
          <w:szCs w:val="24"/>
        </w:rPr>
        <w:t>.4.</w:t>
      </w:r>
      <w:r w:rsidRPr="0047698C">
        <w:rPr>
          <w:rFonts w:ascii="Times New Roman" w:hAnsi="Times New Roman"/>
          <w:sz w:val="24"/>
          <w:szCs w:val="24"/>
        </w:rPr>
        <w:tab/>
        <w:t xml:space="preserve"> Квалифицированная электронная подпись используется с учетом ограничений, содержащихся в Сертификате ЭП лица, подписывающего электронный документ (если такие ограничения установлены).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</w:t>
      </w:r>
      <w:r w:rsidR="0047698C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="0047698C" w:rsidRPr="0047698C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="0047698C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47698C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47698C">
        <w:rPr>
          <w:rFonts w:ascii="Times New Roman" w:hAnsi="Times New Roman"/>
          <w:sz w:val="24"/>
          <w:szCs w:val="24"/>
        </w:rPr>
        <w:t>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47698C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</w:t>
      </w:r>
      <w:r w:rsidR="0047698C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47698C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</w:t>
      </w:r>
      <w:r w:rsidR="0047698C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7901AD">
        <w:rPr>
          <w:rFonts w:ascii="Times New Roman" w:hAnsi="Times New Roman"/>
          <w:sz w:val="24"/>
          <w:szCs w:val="24"/>
        </w:rPr>
        <w:t xml:space="preserve"> п</w:t>
      </w:r>
      <w:r w:rsidR="0026640B">
        <w:rPr>
          <w:rFonts w:ascii="Times New Roman" w:hAnsi="Times New Roman"/>
          <w:sz w:val="24"/>
          <w:szCs w:val="24"/>
        </w:rPr>
        <w:t>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</w:t>
      </w:r>
      <w:r w:rsidR="0047698C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</w:t>
      </w:r>
      <w:r w:rsidR="0047698C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</w:t>
      </w:r>
      <w:r w:rsidR="0047698C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</w:t>
      </w:r>
      <w:r w:rsidR="0047698C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  <w:r w:rsidR="00206A5C">
        <w:t>;</w:t>
      </w:r>
    </w:p>
    <w:p w:rsidR="00206A5C" w:rsidRDefault="00206A5C" w:rsidP="00C0430C">
      <w:pPr>
        <w:pStyle w:val="a3"/>
        <w:tabs>
          <w:tab w:val="left" w:pos="900"/>
        </w:tabs>
      </w:pPr>
      <w:r>
        <w:tab/>
      </w:r>
      <w:r w:rsidR="00EA5701">
        <w:fldChar w:fldCharType="begin">
          <w:ffData>
            <w:name w:val="ТекстовоеПоле789"/>
            <w:enabled/>
            <w:calcOnExit w:val="0"/>
            <w:textInput>
              <w:default w:val="Приложение №7 – Дополнительные условия к договору;"/>
            </w:textInput>
          </w:ffData>
        </w:fldChar>
      </w:r>
      <w:bookmarkStart w:id="38" w:name="ТекстовоеПоле789"/>
      <w:r w:rsidR="00EA5701">
        <w:instrText xml:space="preserve"> FORMTEXT </w:instrText>
      </w:r>
      <w:r w:rsidR="00EA5701">
        <w:fldChar w:fldCharType="separate"/>
      </w:r>
      <w:r w:rsidR="00EA5701">
        <w:rPr>
          <w:noProof/>
        </w:rPr>
        <w:t>Приложение №7 – Дополнительные условия к договору;</w:t>
      </w:r>
      <w:r w:rsidR="00EA5701">
        <w:fldChar w:fldCharType="end"/>
      </w:r>
      <w:bookmarkEnd w:id="38"/>
    </w:p>
    <w:p w:rsidR="00253B3B" w:rsidRDefault="00253B3B" w:rsidP="00C0430C">
      <w:pPr>
        <w:pStyle w:val="a3"/>
        <w:tabs>
          <w:tab w:val="left" w:pos="900"/>
        </w:tabs>
      </w:pPr>
      <w:r w:rsidRPr="005545EC">
        <w:tab/>
      </w:r>
      <w:r w:rsidR="00EA5701">
        <w:rPr>
          <w:lang w:val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8 - Акт передачи ЛНД;"/>
            </w:textInput>
          </w:ffData>
        </w:fldChar>
      </w:r>
      <w:bookmarkStart w:id="39" w:name="ТекстовоеПоле761"/>
      <w:r w:rsidR="00EA5701" w:rsidRPr="00EA5701">
        <w:instrText xml:space="preserve"> </w:instrText>
      </w:r>
      <w:r w:rsidR="00EA5701">
        <w:rPr>
          <w:lang w:val="en-US"/>
        </w:rPr>
        <w:instrText>FORMTEXT</w:instrText>
      </w:r>
      <w:r w:rsidR="00EA5701" w:rsidRPr="00EA5701">
        <w:instrText xml:space="preserve"> </w:instrText>
      </w:r>
      <w:r w:rsidR="00EA5701">
        <w:rPr>
          <w:lang w:val="en-US"/>
        </w:rPr>
      </w:r>
      <w:r w:rsidR="00EA5701">
        <w:rPr>
          <w:lang w:val="en-US"/>
        </w:rPr>
        <w:fldChar w:fldCharType="separate"/>
      </w:r>
      <w:r w:rsidR="00EA5701" w:rsidRPr="00EA5701">
        <w:rPr>
          <w:noProof/>
        </w:rPr>
        <w:t>Приложение №8 - Акт передачи ЛНД;</w:t>
      </w:r>
      <w:r w:rsidR="00EA5701">
        <w:rPr>
          <w:lang w:val="en-US"/>
        </w:rPr>
        <w:fldChar w:fldCharType="end"/>
      </w:r>
      <w:bookmarkEnd w:id="39"/>
      <w:r w:rsidRPr="00253B3B">
        <w:t xml:space="preserve"> </w:t>
      </w:r>
    </w:p>
    <w:p w:rsidR="00206A5C" w:rsidRPr="00253B3B" w:rsidRDefault="00206A5C" w:rsidP="00C0430C">
      <w:pPr>
        <w:pStyle w:val="a3"/>
        <w:tabs>
          <w:tab w:val="left" w:pos="900"/>
        </w:tabs>
      </w:pPr>
      <w:r>
        <w:tab/>
      </w:r>
      <w:r w:rsidR="00EA5701">
        <w:fldChar w:fldCharType="begin">
          <w:ffData>
            <w:name w:val="ТекстовоеПоле790"/>
            <w:enabled/>
            <w:calcOnExit w:val="0"/>
            <w:textInput>
              <w:default w:val="Приложение №9 - Форма отчета по ПБОТиОС."/>
            </w:textInput>
          </w:ffData>
        </w:fldChar>
      </w:r>
      <w:bookmarkStart w:id="40" w:name="ТекстовоеПоле790"/>
      <w:r w:rsidR="00EA5701">
        <w:instrText xml:space="preserve"> FORMTEXT </w:instrText>
      </w:r>
      <w:r w:rsidR="00EA5701">
        <w:fldChar w:fldCharType="separate"/>
      </w:r>
      <w:r w:rsidR="00EA5701">
        <w:rPr>
          <w:noProof/>
        </w:rPr>
        <w:t>Приложение №9 - Форма отчета по ПБОТиОС.</w:t>
      </w:r>
      <w:r w:rsidR="00EA5701">
        <w:fldChar w:fldCharType="end"/>
      </w:r>
      <w:bookmarkEnd w:id="40"/>
    </w:p>
    <w:p w:rsidR="00690406" w:rsidRPr="00C0430C" w:rsidRDefault="00690406" w:rsidP="00C0430C">
      <w:pPr>
        <w:pStyle w:val="a3"/>
        <w:tabs>
          <w:tab w:val="left" w:pos="900"/>
        </w:tabs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1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1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2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2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3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3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967" w:rsidRDefault="008A5967" w:rsidP="002B5D5A">
      <w:pPr>
        <w:spacing w:after="0" w:line="240" w:lineRule="auto"/>
      </w:pPr>
      <w:r>
        <w:separator/>
      </w:r>
    </w:p>
  </w:endnote>
  <w:endnote w:type="continuationSeparator" w:id="0">
    <w:p w:rsidR="008A5967" w:rsidRDefault="008A5967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967" w:rsidRDefault="008A5967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E1260F" w:rsidRPr="00E1260F">
      <w:rPr>
        <w:rFonts w:asciiTheme="majorHAnsi" w:eastAsiaTheme="majorEastAsia" w:hAnsiTheme="majorHAnsi" w:cstheme="majorBidi"/>
        <w:noProof/>
      </w:rPr>
      <w:t>15</w:t>
    </w:r>
    <w:r>
      <w:rPr>
        <w:rFonts w:asciiTheme="majorHAnsi" w:eastAsiaTheme="majorEastAsia" w:hAnsiTheme="majorHAnsi" w:cstheme="majorBidi"/>
      </w:rPr>
      <w:fldChar w:fldCharType="end"/>
    </w:r>
  </w:p>
  <w:p w:rsidR="008A5967" w:rsidRDefault="008A596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967" w:rsidRDefault="008A5967" w:rsidP="002B5D5A">
      <w:pPr>
        <w:spacing w:after="0" w:line="240" w:lineRule="auto"/>
      </w:pPr>
      <w:r>
        <w:separator/>
      </w:r>
    </w:p>
  </w:footnote>
  <w:footnote w:type="continuationSeparator" w:id="0">
    <w:p w:rsidR="008A5967" w:rsidRDefault="008A5967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81F14"/>
    <w:rsid w:val="000A2014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C55C4"/>
    <w:rsid w:val="001D0C8B"/>
    <w:rsid w:val="001D33BF"/>
    <w:rsid w:val="001D4721"/>
    <w:rsid w:val="001E25CF"/>
    <w:rsid w:val="001E69E1"/>
    <w:rsid w:val="001F17FA"/>
    <w:rsid w:val="00201533"/>
    <w:rsid w:val="00202EC2"/>
    <w:rsid w:val="00206A5C"/>
    <w:rsid w:val="00210C6C"/>
    <w:rsid w:val="00230BA0"/>
    <w:rsid w:val="00253B3B"/>
    <w:rsid w:val="00255D79"/>
    <w:rsid w:val="0026640B"/>
    <w:rsid w:val="002A2A03"/>
    <w:rsid w:val="002B3A7A"/>
    <w:rsid w:val="002B5D5A"/>
    <w:rsid w:val="002C0AA5"/>
    <w:rsid w:val="002D3097"/>
    <w:rsid w:val="002E6D4E"/>
    <w:rsid w:val="002F6D44"/>
    <w:rsid w:val="0030432B"/>
    <w:rsid w:val="003059BF"/>
    <w:rsid w:val="003316E3"/>
    <w:rsid w:val="00333AD4"/>
    <w:rsid w:val="00337757"/>
    <w:rsid w:val="00352954"/>
    <w:rsid w:val="0035536A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7698C"/>
    <w:rsid w:val="004C3A1D"/>
    <w:rsid w:val="004D3A37"/>
    <w:rsid w:val="004F3304"/>
    <w:rsid w:val="005062BF"/>
    <w:rsid w:val="0052717C"/>
    <w:rsid w:val="005458F7"/>
    <w:rsid w:val="00546F1B"/>
    <w:rsid w:val="00550437"/>
    <w:rsid w:val="005545EC"/>
    <w:rsid w:val="00567513"/>
    <w:rsid w:val="005747FC"/>
    <w:rsid w:val="005A2E83"/>
    <w:rsid w:val="005A6A5B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6624E"/>
    <w:rsid w:val="00690406"/>
    <w:rsid w:val="00692908"/>
    <w:rsid w:val="006B0214"/>
    <w:rsid w:val="006E5EF8"/>
    <w:rsid w:val="00730378"/>
    <w:rsid w:val="00761D3C"/>
    <w:rsid w:val="007901AD"/>
    <w:rsid w:val="00792EC6"/>
    <w:rsid w:val="0079336D"/>
    <w:rsid w:val="007C7ADF"/>
    <w:rsid w:val="007D4FB7"/>
    <w:rsid w:val="007E7C47"/>
    <w:rsid w:val="0080538E"/>
    <w:rsid w:val="00820431"/>
    <w:rsid w:val="00836781"/>
    <w:rsid w:val="00837853"/>
    <w:rsid w:val="00847749"/>
    <w:rsid w:val="00857FE6"/>
    <w:rsid w:val="00881204"/>
    <w:rsid w:val="008A066B"/>
    <w:rsid w:val="008A5967"/>
    <w:rsid w:val="008A77BD"/>
    <w:rsid w:val="008B2D46"/>
    <w:rsid w:val="008C00F7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9F04B6"/>
    <w:rsid w:val="00A35B66"/>
    <w:rsid w:val="00A429EF"/>
    <w:rsid w:val="00A44E0C"/>
    <w:rsid w:val="00A47012"/>
    <w:rsid w:val="00A56EE4"/>
    <w:rsid w:val="00A64F33"/>
    <w:rsid w:val="00A718F1"/>
    <w:rsid w:val="00A84F4F"/>
    <w:rsid w:val="00A87926"/>
    <w:rsid w:val="00A913EE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2A3B"/>
    <w:rsid w:val="00BE306D"/>
    <w:rsid w:val="00BE7E3A"/>
    <w:rsid w:val="00BF31DB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E1FEB"/>
    <w:rsid w:val="00D24FBC"/>
    <w:rsid w:val="00D52B68"/>
    <w:rsid w:val="00D90D1F"/>
    <w:rsid w:val="00DA31F7"/>
    <w:rsid w:val="00DA79F8"/>
    <w:rsid w:val="00DD2106"/>
    <w:rsid w:val="00DD62D9"/>
    <w:rsid w:val="00DE237C"/>
    <w:rsid w:val="00E1260F"/>
    <w:rsid w:val="00E45A03"/>
    <w:rsid w:val="00E466B0"/>
    <w:rsid w:val="00E46B89"/>
    <w:rsid w:val="00E50C75"/>
    <w:rsid w:val="00E64603"/>
    <w:rsid w:val="00E81559"/>
    <w:rsid w:val="00EA5701"/>
    <w:rsid w:val="00EB5331"/>
    <w:rsid w:val="00EB5FD4"/>
    <w:rsid w:val="00ED0E42"/>
    <w:rsid w:val="00ED3359"/>
    <w:rsid w:val="00ED7665"/>
    <w:rsid w:val="00F52887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6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C897CB-C534-4B64-8F93-855B3A179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17</Pages>
  <Words>7914</Words>
  <Characters>45112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52921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12</cp:revision>
  <dcterms:created xsi:type="dcterms:W3CDTF">2018-06-22T07:42:00Z</dcterms:created>
  <dcterms:modified xsi:type="dcterms:W3CDTF">2020-01-21T07:06:00Z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